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A1158" w14:textId="5A2C9182" w:rsidR="00A337B9" w:rsidRPr="0009710D" w:rsidRDefault="00A337B9" w:rsidP="00A337B9">
      <w:pPr>
        <w:pStyle w:val="Default"/>
        <w:jc w:val="center"/>
        <w:rPr>
          <w:b/>
          <w:u w:val="single"/>
        </w:rPr>
      </w:pPr>
      <w:r w:rsidRPr="0009710D">
        <w:rPr>
          <w:b/>
          <w:u w:val="single"/>
        </w:rPr>
        <w:t>Libros de lectura 2020-</w:t>
      </w:r>
      <w:r w:rsidR="001F69ED" w:rsidRPr="0009710D">
        <w:rPr>
          <w:b/>
          <w:u w:val="single"/>
        </w:rPr>
        <w:t>20</w:t>
      </w:r>
      <w:r w:rsidRPr="0009710D">
        <w:rPr>
          <w:b/>
          <w:u w:val="single"/>
        </w:rPr>
        <w:t>21</w:t>
      </w:r>
    </w:p>
    <w:p w14:paraId="65D83263" w14:textId="77777777" w:rsidR="00A337B9" w:rsidRPr="0009710D" w:rsidRDefault="00E744EB" w:rsidP="00A337B9">
      <w:pPr>
        <w:pStyle w:val="Default"/>
        <w:jc w:val="center"/>
        <w:rPr>
          <w:b/>
          <w:u w:val="single"/>
        </w:rPr>
      </w:pPr>
      <w:r w:rsidRPr="0009710D">
        <w:rPr>
          <w:b/>
          <w:u w:val="single"/>
        </w:rPr>
        <w:t>Departamento de L</w:t>
      </w:r>
      <w:r w:rsidR="00A337B9" w:rsidRPr="0009710D">
        <w:rPr>
          <w:b/>
          <w:u w:val="single"/>
        </w:rPr>
        <w:t>engua</w:t>
      </w:r>
      <w:r w:rsidRPr="0009710D">
        <w:rPr>
          <w:b/>
          <w:u w:val="single"/>
        </w:rPr>
        <w:t xml:space="preserve"> Castellana y Literatura</w:t>
      </w:r>
    </w:p>
    <w:p w14:paraId="3211DC81" w14:textId="77777777" w:rsidR="00A337B9" w:rsidRDefault="00A337B9" w:rsidP="00A337B9">
      <w:pPr>
        <w:pStyle w:val="Default"/>
        <w:jc w:val="center"/>
        <w:rPr>
          <w:sz w:val="23"/>
          <w:szCs w:val="23"/>
        </w:rPr>
      </w:pPr>
    </w:p>
    <w:p w14:paraId="724500D9" w14:textId="77777777" w:rsidR="00A337B9" w:rsidRPr="007B3F09" w:rsidRDefault="00A337B9" w:rsidP="00A337B9">
      <w:pPr>
        <w:pStyle w:val="Default"/>
      </w:pPr>
      <w:r w:rsidRPr="007B3F09">
        <w:rPr>
          <w:b/>
          <w:bCs/>
          <w:u w:val="single"/>
        </w:rPr>
        <w:t>1º ESO</w:t>
      </w:r>
      <w:r w:rsidR="00B3222B" w:rsidRPr="007B3F09">
        <w:t xml:space="preserve"> (cada profesor elegirá tres lecturas de las siguientes):</w:t>
      </w:r>
    </w:p>
    <w:p w14:paraId="5C3E89AE" w14:textId="77777777" w:rsidR="00A337B9" w:rsidRPr="007B3F09" w:rsidRDefault="00A337B9" w:rsidP="00A337B9">
      <w:pPr>
        <w:pStyle w:val="Default"/>
      </w:pPr>
      <w:r w:rsidRPr="007B3F09">
        <w:t xml:space="preserve">-  </w:t>
      </w:r>
      <w:r w:rsidRPr="007B3F09">
        <w:rPr>
          <w:b/>
          <w:bCs/>
          <w:i/>
          <w:iCs/>
        </w:rPr>
        <w:t>El gigante egoísta</w:t>
      </w:r>
      <w:r w:rsidRPr="007B3F09">
        <w:t>, Óscar Wilde, editorial Vicens Vives</w:t>
      </w:r>
    </w:p>
    <w:p w14:paraId="6634B3FF" w14:textId="77777777" w:rsidR="00A337B9" w:rsidRPr="007B3F09" w:rsidRDefault="00A337B9" w:rsidP="00A337B9">
      <w:pPr>
        <w:pStyle w:val="Default"/>
      </w:pPr>
      <w:r w:rsidRPr="007B3F09">
        <w:t xml:space="preserve">- </w:t>
      </w:r>
      <w:r w:rsidRPr="007B3F09">
        <w:rPr>
          <w:b/>
          <w:bCs/>
          <w:i/>
          <w:iCs/>
        </w:rPr>
        <w:t>Cuentos de Andersen</w:t>
      </w:r>
      <w:r w:rsidRPr="007B3F09">
        <w:t>, editorial Juventud</w:t>
      </w:r>
    </w:p>
    <w:p w14:paraId="0EEA2B09" w14:textId="0AB45D34" w:rsidR="00A337B9" w:rsidRPr="007B3F09" w:rsidRDefault="00A337B9" w:rsidP="00A337B9">
      <w:pPr>
        <w:pStyle w:val="Default"/>
      </w:pPr>
      <w:r w:rsidRPr="007B3F09">
        <w:t xml:space="preserve">- </w:t>
      </w:r>
      <w:r w:rsidRPr="007B3F09">
        <w:rPr>
          <w:b/>
          <w:bCs/>
          <w:i/>
          <w:iCs/>
        </w:rPr>
        <w:t>Trabajos de Hércules</w:t>
      </w:r>
      <w:r w:rsidRPr="007B3F09">
        <w:t>, VV.AA., en Vicens Vives</w:t>
      </w:r>
    </w:p>
    <w:p w14:paraId="4881B33D" w14:textId="77777777" w:rsidR="00A337B9" w:rsidRPr="007B3F09" w:rsidRDefault="00A337B9" w:rsidP="00A337B9">
      <w:pPr>
        <w:pStyle w:val="Default"/>
      </w:pPr>
      <w:r w:rsidRPr="007B3F09">
        <w:t xml:space="preserve">- </w:t>
      </w:r>
      <w:r w:rsidRPr="007B3F09">
        <w:rPr>
          <w:b/>
          <w:i/>
          <w:iCs/>
        </w:rPr>
        <w:t>Las Brujas</w:t>
      </w:r>
      <w:r w:rsidRPr="007B3F09">
        <w:t>, Roald Dahl, en Alfaguara (Colección Clásicos)</w:t>
      </w:r>
    </w:p>
    <w:p w14:paraId="32C60321" w14:textId="77777777" w:rsidR="00A337B9" w:rsidRPr="007B3F09" w:rsidRDefault="00A337B9" w:rsidP="00A337B9">
      <w:pPr>
        <w:pStyle w:val="Default"/>
      </w:pPr>
      <w:r w:rsidRPr="007B3F09">
        <w:t xml:space="preserve">- </w:t>
      </w:r>
      <w:r w:rsidRPr="007B3F09">
        <w:rPr>
          <w:b/>
          <w:bCs/>
          <w:i/>
          <w:iCs/>
        </w:rPr>
        <w:t>La niña que riega la albahaca</w:t>
      </w:r>
      <w:r w:rsidRPr="007B3F09">
        <w:t>, Antonio Rodríguez Almodóvar en Ed. de la Torre.</w:t>
      </w:r>
    </w:p>
    <w:p w14:paraId="7172C5E7" w14:textId="05FCA2B8" w:rsidR="00A337B9" w:rsidRDefault="00A337B9" w:rsidP="00A337B9">
      <w:pPr>
        <w:pStyle w:val="Default"/>
        <w:spacing w:after="120"/>
      </w:pPr>
      <w:r w:rsidRPr="007B3F09">
        <w:t xml:space="preserve">- </w:t>
      </w:r>
      <w:r w:rsidRPr="007B3F09">
        <w:rPr>
          <w:b/>
          <w:bCs/>
          <w:i/>
          <w:iCs/>
        </w:rPr>
        <w:t>Segismundo y Compañía</w:t>
      </w:r>
      <w:r w:rsidRPr="007B3F09">
        <w:t xml:space="preserve">, de Fernando </w:t>
      </w:r>
      <w:proofErr w:type="spellStart"/>
      <w:r w:rsidRPr="007B3F09">
        <w:t>Lalana</w:t>
      </w:r>
      <w:proofErr w:type="spellEnd"/>
      <w:r w:rsidRPr="007B3F09">
        <w:t xml:space="preserve"> Josa en Everest </w:t>
      </w:r>
    </w:p>
    <w:p w14:paraId="47FB31DA" w14:textId="77777777" w:rsidR="007B3F09" w:rsidRPr="007B3F09" w:rsidRDefault="007B3F09" w:rsidP="00A337B9">
      <w:pPr>
        <w:pStyle w:val="Default"/>
        <w:spacing w:after="120"/>
      </w:pPr>
    </w:p>
    <w:p w14:paraId="5B1F229B" w14:textId="77777777" w:rsidR="00A337B9" w:rsidRPr="007B3F09" w:rsidRDefault="00A337B9" w:rsidP="00A33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F09">
        <w:rPr>
          <w:rFonts w:ascii="Times New Roman" w:hAnsi="Times New Roman" w:cs="Times New Roman"/>
          <w:b/>
          <w:bCs/>
          <w:sz w:val="24"/>
          <w:szCs w:val="24"/>
          <w:u w:val="single"/>
        </w:rPr>
        <w:t>2º ESO</w:t>
      </w:r>
      <w:r w:rsidR="00B3222B" w:rsidRPr="007B3F09">
        <w:rPr>
          <w:rFonts w:ascii="Times New Roman" w:hAnsi="Times New Roman" w:cs="Times New Roman"/>
          <w:sz w:val="24"/>
          <w:szCs w:val="24"/>
        </w:rPr>
        <w:t xml:space="preserve"> (cada profesor elegirá tres lecturas de las siguientes):</w:t>
      </w:r>
    </w:p>
    <w:p w14:paraId="547F7F88" w14:textId="77777777" w:rsidR="00A337B9" w:rsidRPr="007B3F09" w:rsidRDefault="00A337B9" w:rsidP="00A33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F09">
        <w:rPr>
          <w:rFonts w:ascii="Times New Roman" w:hAnsi="Times New Roman" w:cs="Times New Roman"/>
          <w:sz w:val="24"/>
          <w:szCs w:val="24"/>
        </w:rPr>
        <w:t xml:space="preserve">- </w:t>
      </w:r>
      <w:r w:rsidRPr="007B3F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Momo</w:t>
      </w:r>
      <w:r w:rsidRPr="007B3F09">
        <w:rPr>
          <w:rFonts w:ascii="Times New Roman" w:hAnsi="Times New Roman" w:cs="Times New Roman"/>
          <w:sz w:val="24"/>
          <w:szCs w:val="24"/>
        </w:rPr>
        <w:t>, Michael Ende en Alfaguara (Col. Clásicos)</w:t>
      </w:r>
    </w:p>
    <w:p w14:paraId="3A4C5B79" w14:textId="77777777" w:rsidR="00A337B9" w:rsidRPr="007B3F09" w:rsidRDefault="00A337B9" w:rsidP="00A33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F09">
        <w:rPr>
          <w:rFonts w:ascii="Times New Roman" w:hAnsi="Times New Roman" w:cs="Times New Roman"/>
          <w:sz w:val="24"/>
          <w:szCs w:val="24"/>
        </w:rPr>
        <w:t xml:space="preserve">- </w:t>
      </w:r>
      <w:r w:rsidRPr="007B3F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La Rosa de los Vientos</w:t>
      </w:r>
      <w:r w:rsidRPr="007B3F09">
        <w:rPr>
          <w:rFonts w:ascii="Times New Roman" w:hAnsi="Times New Roman" w:cs="Times New Roman"/>
          <w:sz w:val="24"/>
          <w:szCs w:val="24"/>
        </w:rPr>
        <w:t>, Antología poética en Vicens-Vives.</w:t>
      </w:r>
    </w:p>
    <w:p w14:paraId="1E5E0D59" w14:textId="77777777" w:rsidR="00A337B9" w:rsidRPr="007B3F09" w:rsidRDefault="00A337B9" w:rsidP="00A33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F09">
        <w:rPr>
          <w:rFonts w:ascii="Times New Roman" w:hAnsi="Times New Roman" w:cs="Times New Roman"/>
          <w:sz w:val="24"/>
          <w:szCs w:val="24"/>
        </w:rPr>
        <w:t xml:space="preserve">- </w:t>
      </w:r>
      <w:r w:rsidRPr="007B3F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La ratonera</w:t>
      </w:r>
      <w:r w:rsidRPr="007B3F09">
        <w:rPr>
          <w:rFonts w:ascii="Times New Roman" w:hAnsi="Times New Roman" w:cs="Times New Roman"/>
          <w:sz w:val="24"/>
          <w:szCs w:val="24"/>
        </w:rPr>
        <w:t>, Agatha Christie en Vicens-Vives.</w:t>
      </w:r>
    </w:p>
    <w:p w14:paraId="1932C163" w14:textId="77777777" w:rsidR="00A337B9" w:rsidRPr="007B3F09" w:rsidRDefault="00A337B9" w:rsidP="00A33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F09">
        <w:rPr>
          <w:rFonts w:ascii="Times New Roman" w:hAnsi="Times New Roman" w:cs="Times New Roman"/>
          <w:sz w:val="24"/>
          <w:szCs w:val="24"/>
        </w:rPr>
        <w:t xml:space="preserve">- </w:t>
      </w:r>
      <w:r w:rsidRPr="007B3F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Las lágrimas de Shiva</w:t>
      </w:r>
      <w:r w:rsidRPr="007B3F09">
        <w:rPr>
          <w:rFonts w:ascii="Times New Roman" w:hAnsi="Times New Roman" w:cs="Times New Roman"/>
          <w:sz w:val="24"/>
          <w:szCs w:val="24"/>
        </w:rPr>
        <w:t xml:space="preserve">, César </w:t>
      </w:r>
      <w:proofErr w:type="spellStart"/>
      <w:r w:rsidRPr="007B3F09">
        <w:rPr>
          <w:rFonts w:ascii="Times New Roman" w:hAnsi="Times New Roman" w:cs="Times New Roman"/>
          <w:sz w:val="24"/>
          <w:szCs w:val="24"/>
        </w:rPr>
        <w:t>Mallorquí</w:t>
      </w:r>
      <w:proofErr w:type="spellEnd"/>
      <w:r w:rsidRPr="007B3F09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7B3F09">
        <w:rPr>
          <w:rFonts w:ascii="Times New Roman" w:hAnsi="Times New Roman" w:cs="Times New Roman"/>
          <w:sz w:val="24"/>
          <w:szCs w:val="24"/>
        </w:rPr>
        <w:t>Edebé</w:t>
      </w:r>
      <w:proofErr w:type="spellEnd"/>
      <w:r w:rsidRPr="007B3F09">
        <w:rPr>
          <w:rFonts w:ascii="Times New Roman" w:hAnsi="Times New Roman" w:cs="Times New Roman"/>
          <w:sz w:val="24"/>
          <w:szCs w:val="24"/>
        </w:rPr>
        <w:t>.</w:t>
      </w:r>
    </w:p>
    <w:p w14:paraId="4B31B354" w14:textId="77777777" w:rsidR="00C87F81" w:rsidRPr="007B3F09" w:rsidRDefault="00A337B9" w:rsidP="00A337B9">
      <w:pPr>
        <w:pStyle w:val="Default"/>
        <w:spacing w:after="120"/>
      </w:pPr>
      <w:r w:rsidRPr="007B3F09">
        <w:t xml:space="preserve">- </w:t>
      </w:r>
      <w:r w:rsidRPr="007B3F09">
        <w:rPr>
          <w:b/>
          <w:bCs/>
          <w:i/>
        </w:rPr>
        <w:t>El principito</w:t>
      </w:r>
      <w:r w:rsidRPr="007B3F09">
        <w:t xml:space="preserve">, Saint-Exupéry en edición libre digital. </w:t>
      </w:r>
    </w:p>
    <w:p w14:paraId="6EAC3CA6" w14:textId="77777777" w:rsidR="007B3F09" w:rsidRDefault="007B3F09" w:rsidP="008B1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B9787A" w14:textId="446841AC" w:rsidR="00A337B9" w:rsidRPr="007B3F09" w:rsidRDefault="00A337B9" w:rsidP="008B1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F09">
        <w:rPr>
          <w:rFonts w:ascii="Times New Roman" w:hAnsi="Times New Roman" w:cs="Times New Roman"/>
          <w:b/>
          <w:bCs/>
          <w:sz w:val="24"/>
          <w:szCs w:val="24"/>
          <w:u w:val="single"/>
        </w:rPr>
        <w:t>3º ESO</w:t>
      </w:r>
      <w:r w:rsidR="00B3222B" w:rsidRPr="007B3F09">
        <w:rPr>
          <w:rFonts w:ascii="Times New Roman" w:hAnsi="Times New Roman" w:cs="Times New Roman"/>
          <w:sz w:val="24"/>
          <w:szCs w:val="24"/>
        </w:rPr>
        <w:t xml:space="preserve"> (cada profesor elegirá tres lecturas de las siguientes):</w:t>
      </w:r>
    </w:p>
    <w:p w14:paraId="024FCDCB" w14:textId="77777777" w:rsidR="00A337B9" w:rsidRPr="007B3F09" w:rsidRDefault="00A337B9" w:rsidP="00A337B9">
      <w:pPr>
        <w:pStyle w:val="Default"/>
      </w:pPr>
      <w:r w:rsidRPr="007B3F09">
        <w:t xml:space="preserve">- </w:t>
      </w:r>
      <w:r w:rsidRPr="007B3F09">
        <w:rPr>
          <w:b/>
          <w:bCs/>
          <w:i/>
          <w:iCs/>
        </w:rPr>
        <w:t>El Conde Lucanor</w:t>
      </w:r>
      <w:r w:rsidRPr="007B3F09">
        <w:t>, Don Juan Manuel en Vicens-Vives</w:t>
      </w:r>
    </w:p>
    <w:p w14:paraId="4A96A6AF" w14:textId="77777777" w:rsidR="00A337B9" w:rsidRPr="007B3F09" w:rsidRDefault="00A337B9" w:rsidP="00A337B9">
      <w:pPr>
        <w:pStyle w:val="Default"/>
      </w:pPr>
      <w:r w:rsidRPr="007B3F09">
        <w:t xml:space="preserve">- </w:t>
      </w:r>
      <w:r w:rsidRPr="007B3F09">
        <w:rPr>
          <w:b/>
          <w:bCs/>
          <w:i/>
          <w:iCs/>
        </w:rPr>
        <w:t>Lazarillo de Tormes</w:t>
      </w:r>
      <w:r w:rsidRPr="007B3F09">
        <w:t>, en Vicens-Vives</w:t>
      </w:r>
    </w:p>
    <w:p w14:paraId="10855B6D" w14:textId="77777777" w:rsidR="00A337B9" w:rsidRPr="007B3F09" w:rsidRDefault="00A337B9" w:rsidP="00A337B9">
      <w:pPr>
        <w:pStyle w:val="Default"/>
      </w:pPr>
      <w:r w:rsidRPr="007B3F09">
        <w:t xml:space="preserve">- </w:t>
      </w:r>
      <w:r w:rsidRPr="007B3F09">
        <w:rPr>
          <w:b/>
          <w:bCs/>
          <w:i/>
          <w:iCs/>
        </w:rPr>
        <w:t>Nunca seré tu héroe</w:t>
      </w:r>
      <w:r w:rsidRPr="007B3F09">
        <w:t>, María Menéndez Ponte en SM</w:t>
      </w:r>
    </w:p>
    <w:p w14:paraId="67111287" w14:textId="77777777" w:rsidR="00A337B9" w:rsidRPr="007B3F09" w:rsidRDefault="00A337B9" w:rsidP="00A337B9">
      <w:pPr>
        <w:pStyle w:val="Default"/>
      </w:pPr>
      <w:r w:rsidRPr="007B3F09">
        <w:t xml:space="preserve">- </w:t>
      </w:r>
      <w:r w:rsidRPr="007B3F09">
        <w:rPr>
          <w:b/>
          <w:bCs/>
          <w:i/>
          <w:iCs/>
        </w:rPr>
        <w:t>El misterio Velázquez</w:t>
      </w:r>
      <w:r w:rsidRPr="007B3F09">
        <w:t xml:space="preserve">, </w:t>
      </w:r>
      <w:proofErr w:type="spellStart"/>
      <w:r w:rsidRPr="007B3F09">
        <w:t>Eliacer</w:t>
      </w:r>
      <w:proofErr w:type="spellEnd"/>
      <w:r w:rsidRPr="007B3F09">
        <w:t xml:space="preserve"> Cansino en Bruño</w:t>
      </w:r>
    </w:p>
    <w:p w14:paraId="1500AC26" w14:textId="63CA4119" w:rsidR="00A337B9" w:rsidRDefault="00A337B9" w:rsidP="00A337B9">
      <w:pPr>
        <w:pStyle w:val="Default"/>
        <w:spacing w:after="120"/>
      </w:pPr>
      <w:r w:rsidRPr="007B3F09">
        <w:t xml:space="preserve">- </w:t>
      </w:r>
      <w:r w:rsidRPr="007B3F09">
        <w:rPr>
          <w:b/>
          <w:bCs/>
          <w:i/>
          <w:iCs/>
        </w:rPr>
        <w:t>Sin Máscara</w:t>
      </w:r>
      <w:r w:rsidRPr="007B3F09">
        <w:t>, Alfredo Gómez Cerdá en SM</w:t>
      </w:r>
    </w:p>
    <w:p w14:paraId="61305444" w14:textId="77777777" w:rsidR="007B3F09" w:rsidRPr="007B3F09" w:rsidRDefault="007B3F09" w:rsidP="00A337B9">
      <w:pPr>
        <w:pStyle w:val="Default"/>
        <w:spacing w:after="120"/>
      </w:pPr>
    </w:p>
    <w:p w14:paraId="55D8DEE2" w14:textId="77777777" w:rsidR="00A337B9" w:rsidRPr="007B3F09" w:rsidRDefault="00A337B9" w:rsidP="008B1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F09">
        <w:rPr>
          <w:rFonts w:ascii="Times New Roman" w:hAnsi="Times New Roman" w:cs="Times New Roman"/>
          <w:b/>
          <w:bCs/>
          <w:sz w:val="24"/>
          <w:szCs w:val="24"/>
          <w:u w:val="single"/>
        </w:rPr>
        <w:t>4º ESO</w:t>
      </w:r>
      <w:r w:rsidR="008B15E7" w:rsidRPr="007B3F09">
        <w:rPr>
          <w:rFonts w:ascii="Times New Roman" w:hAnsi="Times New Roman" w:cs="Times New Roman"/>
          <w:sz w:val="24"/>
          <w:szCs w:val="24"/>
        </w:rPr>
        <w:t xml:space="preserve"> (cada profesor elegirá tres lecturas de las siguientes):</w:t>
      </w:r>
    </w:p>
    <w:p w14:paraId="7BEB5CF7" w14:textId="77777777" w:rsidR="00A337B9" w:rsidRPr="007B3F09" w:rsidRDefault="00A337B9" w:rsidP="00A337B9">
      <w:pPr>
        <w:pStyle w:val="Default"/>
      </w:pPr>
      <w:r w:rsidRPr="007B3F09">
        <w:t xml:space="preserve">- </w:t>
      </w:r>
      <w:r w:rsidRPr="007B3F09">
        <w:rPr>
          <w:b/>
          <w:bCs/>
          <w:i/>
          <w:iCs/>
        </w:rPr>
        <w:t>Bajarse al moro</w:t>
      </w:r>
      <w:r w:rsidRPr="007B3F09">
        <w:t>, J.L. Alonso de Santos en Anaya (Col. Nueva Biblioteca Didáctica) o en Cátedra</w:t>
      </w:r>
    </w:p>
    <w:p w14:paraId="0F5A59E8" w14:textId="77777777" w:rsidR="00A337B9" w:rsidRPr="007B3F09" w:rsidRDefault="00A337B9" w:rsidP="00A337B9">
      <w:pPr>
        <w:pStyle w:val="Default"/>
      </w:pPr>
      <w:r w:rsidRPr="007B3F09">
        <w:t xml:space="preserve">- </w:t>
      </w:r>
      <w:r w:rsidRPr="007B3F09">
        <w:rPr>
          <w:b/>
          <w:bCs/>
          <w:i/>
          <w:iCs/>
        </w:rPr>
        <w:t>El camino</w:t>
      </w:r>
      <w:r w:rsidRPr="007B3F09">
        <w:t>, Miguel Delibes en Destino</w:t>
      </w:r>
    </w:p>
    <w:p w14:paraId="1837DB98" w14:textId="77777777" w:rsidR="00A337B9" w:rsidRPr="007B3F09" w:rsidRDefault="00A337B9" w:rsidP="00A337B9">
      <w:pPr>
        <w:pStyle w:val="Default"/>
      </w:pPr>
      <w:r w:rsidRPr="007B3F09">
        <w:t xml:space="preserve">- </w:t>
      </w:r>
      <w:r w:rsidRPr="007B3F09">
        <w:rPr>
          <w:b/>
          <w:bCs/>
          <w:i/>
          <w:iCs/>
        </w:rPr>
        <w:t>San Manuel Bueno, mártir</w:t>
      </w:r>
      <w:r w:rsidRPr="007B3F09">
        <w:t>, Miguel de Unamuno en Anaya (Col. Nueva Biblioteca Didáctica)</w:t>
      </w:r>
    </w:p>
    <w:p w14:paraId="31F0268B" w14:textId="161D9C08" w:rsidR="00A337B9" w:rsidRDefault="00A337B9" w:rsidP="00A337B9">
      <w:pPr>
        <w:pStyle w:val="Default"/>
        <w:spacing w:after="120"/>
      </w:pPr>
      <w:r w:rsidRPr="007B3F09">
        <w:t xml:space="preserve">- </w:t>
      </w:r>
      <w:r w:rsidRPr="007B3F09">
        <w:rPr>
          <w:b/>
          <w:bCs/>
          <w:i/>
          <w:iCs/>
        </w:rPr>
        <w:t>La casa de Bernarda Alba</w:t>
      </w:r>
      <w:r w:rsidRPr="007B3F09">
        <w:t>, Federico García Lorca en Cátedra</w:t>
      </w:r>
    </w:p>
    <w:p w14:paraId="08F7A4E5" w14:textId="77777777" w:rsidR="007B3F09" w:rsidRPr="007B3F09" w:rsidRDefault="007B3F09" w:rsidP="00A337B9">
      <w:pPr>
        <w:pStyle w:val="Default"/>
        <w:spacing w:after="120"/>
      </w:pPr>
    </w:p>
    <w:p w14:paraId="6503718B" w14:textId="5AC70999" w:rsidR="00A337B9" w:rsidRPr="007B3F09" w:rsidRDefault="00A337B9" w:rsidP="00A337B9">
      <w:pPr>
        <w:pStyle w:val="Default"/>
      </w:pPr>
      <w:r w:rsidRPr="007B3F09">
        <w:rPr>
          <w:b/>
          <w:bCs/>
          <w:u w:val="single"/>
        </w:rPr>
        <w:t>1º B</w:t>
      </w:r>
      <w:r w:rsidR="008B15E7" w:rsidRPr="007B3F09">
        <w:rPr>
          <w:b/>
          <w:bCs/>
          <w:u w:val="single"/>
        </w:rPr>
        <w:t>achillerato</w:t>
      </w:r>
    </w:p>
    <w:p w14:paraId="5027D389" w14:textId="77777777" w:rsidR="00A337B9" w:rsidRPr="007B3F09" w:rsidRDefault="00A337B9" w:rsidP="00A337B9">
      <w:pPr>
        <w:pStyle w:val="Default"/>
      </w:pPr>
      <w:r w:rsidRPr="007B3F09">
        <w:t xml:space="preserve">- </w:t>
      </w:r>
      <w:r w:rsidRPr="007B3F09">
        <w:rPr>
          <w:b/>
          <w:bCs/>
          <w:i/>
          <w:iCs/>
        </w:rPr>
        <w:t>La Celestina</w:t>
      </w:r>
      <w:r w:rsidRPr="007B3F09">
        <w:t>, Fernando de Rojas en Vicens Vives</w:t>
      </w:r>
    </w:p>
    <w:p w14:paraId="22EB1A25" w14:textId="77777777" w:rsidR="00A337B9" w:rsidRPr="007B3F09" w:rsidRDefault="00A337B9" w:rsidP="0034080F">
      <w:pPr>
        <w:pStyle w:val="Default"/>
      </w:pPr>
      <w:r w:rsidRPr="007B3F09">
        <w:t xml:space="preserve">- </w:t>
      </w:r>
      <w:r w:rsidRPr="007B3F09">
        <w:rPr>
          <w:b/>
          <w:bCs/>
          <w:i/>
          <w:iCs/>
        </w:rPr>
        <w:t>El Quijote</w:t>
      </w:r>
      <w:r w:rsidRPr="007B3F09">
        <w:t>, Miguel de Cervantes en Vicens Vives</w:t>
      </w:r>
    </w:p>
    <w:p w14:paraId="3056BC15" w14:textId="1F7D8B55" w:rsidR="008B15E7" w:rsidRDefault="008B15E7" w:rsidP="00A337B9">
      <w:pPr>
        <w:pStyle w:val="Default"/>
        <w:spacing w:after="120"/>
        <w:rPr>
          <w:color w:val="auto"/>
        </w:rPr>
      </w:pPr>
      <w:r w:rsidRPr="007B3F09">
        <w:rPr>
          <w:color w:val="auto"/>
        </w:rPr>
        <w:t>-</w:t>
      </w:r>
      <w:r w:rsidR="0034080F" w:rsidRPr="007B3F09">
        <w:rPr>
          <w:color w:val="auto"/>
        </w:rPr>
        <w:t xml:space="preserve"> </w:t>
      </w:r>
      <w:r w:rsidR="0034080F" w:rsidRPr="007B3F09">
        <w:rPr>
          <w:b/>
          <w:i/>
          <w:color w:val="auto"/>
        </w:rPr>
        <w:t>La vida es sueño</w:t>
      </w:r>
      <w:r w:rsidR="0034080F" w:rsidRPr="007B3F09">
        <w:rPr>
          <w:b/>
          <w:color w:val="auto"/>
        </w:rPr>
        <w:t xml:space="preserve">, </w:t>
      </w:r>
      <w:r w:rsidR="0034080F" w:rsidRPr="007B3F09">
        <w:rPr>
          <w:color w:val="auto"/>
        </w:rPr>
        <w:t>Calderón de la Barca</w:t>
      </w:r>
      <w:r w:rsidR="00FE3412" w:rsidRPr="007B3F09">
        <w:rPr>
          <w:color w:val="auto"/>
        </w:rPr>
        <w:t xml:space="preserve"> en Debolsillo.</w:t>
      </w:r>
    </w:p>
    <w:p w14:paraId="2E5700D0" w14:textId="77777777" w:rsidR="007B3F09" w:rsidRPr="007B3F09" w:rsidRDefault="007B3F09" w:rsidP="00A337B9">
      <w:pPr>
        <w:pStyle w:val="Default"/>
        <w:spacing w:after="120"/>
        <w:rPr>
          <w:b/>
          <w:color w:val="FF0000"/>
        </w:rPr>
      </w:pPr>
    </w:p>
    <w:p w14:paraId="0A7A45C7" w14:textId="20C80ADA" w:rsidR="00A337B9" w:rsidRPr="007B3F09" w:rsidRDefault="00A337B9" w:rsidP="008B15E7">
      <w:pPr>
        <w:pStyle w:val="Default"/>
      </w:pPr>
      <w:r w:rsidRPr="007B3F09">
        <w:rPr>
          <w:b/>
          <w:bCs/>
          <w:u w:val="single"/>
        </w:rPr>
        <w:t xml:space="preserve">2º </w:t>
      </w:r>
      <w:r w:rsidR="008B15E7" w:rsidRPr="007B3F09">
        <w:rPr>
          <w:b/>
          <w:bCs/>
          <w:u w:val="single"/>
        </w:rPr>
        <w:t>Bachillerato</w:t>
      </w:r>
    </w:p>
    <w:p w14:paraId="0FD39619" w14:textId="77777777" w:rsidR="00A337B9" w:rsidRPr="007B3F09" w:rsidRDefault="00A337B9" w:rsidP="00A33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F09">
        <w:rPr>
          <w:rFonts w:ascii="Times New Roman" w:hAnsi="Times New Roman" w:cs="Times New Roman"/>
          <w:sz w:val="24"/>
          <w:szCs w:val="24"/>
        </w:rPr>
        <w:t xml:space="preserve">- </w:t>
      </w:r>
      <w:r w:rsidRPr="007B3F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El árbol de la ciencia </w:t>
      </w:r>
      <w:r w:rsidRPr="007B3F09">
        <w:rPr>
          <w:rFonts w:ascii="Times New Roman" w:hAnsi="Times New Roman" w:cs="Times New Roman"/>
          <w:sz w:val="24"/>
          <w:szCs w:val="24"/>
        </w:rPr>
        <w:t>de Pío Baroja,</w:t>
      </w:r>
    </w:p>
    <w:p w14:paraId="4331F667" w14:textId="77777777" w:rsidR="00A337B9" w:rsidRPr="007B3F09" w:rsidRDefault="00A337B9" w:rsidP="00A33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F09">
        <w:rPr>
          <w:rFonts w:ascii="Times New Roman" w:hAnsi="Times New Roman" w:cs="Times New Roman"/>
          <w:sz w:val="24"/>
          <w:szCs w:val="24"/>
        </w:rPr>
        <w:t xml:space="preserve">- </w:t>
      </w:r>
      <w:r w:rsidRPr="007B3F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La realidad y el deseo </w:t>
      </w:r>
      <w:r w:rsidRPr="007B3F09">
        <w:rPr>
          <w:rFonts w:ascii="Times New Roman" w:hAnsi="Times New Roman" w:cs="Times New Roman"/>
          <w:sz w:val="24"/>
          <w:szCs w:val="24"/>
        </w:rPr>
        <w:t>de Luis Cernuda,</w:t>
      </w:r>
    </w:p>
    <w:p w14:paraId="6EC6A588" w14:textId="77777777" w:rsidR="00A337B9" w:rsidRPr="007B3F09" w:rsidRDefault="00A337B9" w:rsidP="00A33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F09">
        <w:rPr>
          <w:rFonts w:ascii="Times New Roman" w:hAnsi="Times New Roman" w:cs="Times New Roman"/>
          <w:sz w:val="24"/>
          <w:szCs w:val="24"/>
        </w:rPr>
        <w:t xml:space="preserve">- </w:t>
      </w:r>
      <w:r w:rsidRPr="007B3F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Historia de una escalera </w:t>
      </w:r>
      <w:r w:rsidRPr="007B3F09">
        <w:rPr>
          <w:rFonts w:ascii="Times New Roman" w:hAnsi="Times New Roman" w:cs="Times New Roman"/>
          <w:sz w:val="24"/>
          <w:szCs w:val="24"/>
        </w:rPr>
        <w:t>de Antonio Buero Vallejo</w:t>
      </w:r>
    </w:p>
    <w:p w14:paraId="55C9439F" w14:textId="77777777" w:rsidR="00A337B9" w:rsidRPr="007B3F09" w:rsidRDefault="00A337B9" w:rsidP="00A33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F09">
        <w:rPr>
          <w:rFonts w:ascii="Times New Roman" w:hAnsi="Times New Roman" w:cs="Times New Roman"/>
          <w:sz w:val="24"/>
          <w:szCs w:val="24"/>
        </w:rPr>
        <w:t xml:space="preserve">- </w:t>
      </w:r>
      <w:r w:rsidRPr="007B3F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El cuarto de atrás </w:t>
      </w:r>
      <w:r w:rsidRPr="007B3F09">
        <w:rPr>
          <w:rFonts w:ascii="Times New Roman" w:hAnsi="Times New Roman" w:cs="Times New Roman"/>
          <w:sz w:val="24"/>
          <w:szCs w:val="24"/>
        </w:rPr>
        <w:t xml:space="preserve">de Carmen Martín Gaite. </w:t>
      </w:r>
    </w:p>
    <w:sectPr w:rsidR="00A337B9" w:rsidRPr="007B3F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6E4"/>
    <w:rsid w:val="0009710D"/>
    <w:rsid w:val="001F69ED"/>
    <w:rsid w:val="00214663"/>
    <w:rsid w:val="0034080F"/>
    <w:rsid w:val="007B3F09"/>
    <w:rsid w:val="008B15E7"/>
    <w:rsid w:val="009C46E4"/>
    <w:rsid w:val="00A337B9"/>
    <w:rsid w:val="00B3222B"/>
    <w:rsid w:val="00C87F81"/>
    <w:rsid w:val="00E46C16"/>
    <w:rsid w:val="00E744EB"/>
    <w:rsid w:val="00FE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7BB18"/>
  <w15:chartTrackingRefBased/>
  <w15:docId w15:val="{12FCAA98-D943-4428-B18E-75FFD3CA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337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</dc:creator>
  <cp:keywords/>
  <dc:description/>
  <cp:lastModifiedBy>Diego Moreno Roldán</cp:lastModifiedBy>
  <cp:revision>15</cp:revision>
  <dcterms:created xsi:type="dcterms:W3CDTF">2020-10-09T06:53:00Z</dcterms:created>
  <dcterms:modified xsi:type="dcterms:W3CDTF">2020-10-26T07:16:00Z</dcterms:modified>
</cp:coreProperties>
</file>